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CA6A8" w14:textId="74595D81" w:rsidR="009B41FA" w:rsidRPr="00877EA2" w:rsidRDefault="00CE77B5" w:rsidP="00CE77B5">
      <w:pPr>
        <w:jc w:val="center"/>
        <w:rPr>
          <w:rFonts w:ascii="宋体" w:eastAsia="宋体" w:hAnsi="宋体"/>
          <w:b/>
          <w:bCs/>
          <w:color w:val="000000" w:themeColor="text1"/>
          <w:sz w:val="32"/>
          <w:szCs w:val="32"/>
          <w:shd w:val="clear" w:color="auto" w:fill="FFFFFF"/>
        </w:rPr>
      </w:pPr>
      <w:bookmarkStart w:id="0" w:name="OLE_LINK2"/>
      <w:r w:rsidRPr="00877EA2">
        <w:rPr>
          <w:rFonts w:ascii="宋体" w:eastAsia="宋体" w:hAnsi="宋体"/>
          <w:b/>
          <w:bCs/>
          <w:color w:val="000000" w:themeColor="text1"/>
          <w:sz w:val="32"/>
          <w:szCs w:val="32"/>
          <w:shd w:val="clear" w:color="auto" w:fill="FFFFFF"/>
        </w:rPr>
        <w:t>搅拌摩擦焊接虚拟仿真实验</w:t>
      </w:r>
      <w:bookmarkEnd w:id="0"/>
      <w:r w:rsidRPr="00877EA2">
        <w:rPr>
          <w:rFonts w:ascii="宋体" w:eastAsia="宋体" w:hAnsi="宋体"/>
          <w:b/>
          <w:bCs/>
          <w:color w:val="000000" w:themeColor="text1"/>
          <w:sz w:val="32"/>
          <w:szCs w:val="32"/>
          <w:shd w:val="clear" w:color="auto" w:fill="FFFFFF"/>
        </w:rPr>
        <w:t>总结</w:t>
      </w:r>
    </w:p>
    <w:p w14:paraId="150DF85B" w14:textId="04963BB7" w:rsidR="00CE77B5" w:rsidRPr="00877EA2" w:rsidRDefault="00CE77B5" w:rsidP="00877EA2">
      <w:pPr>
        <w:jc w:val="center"/>
        <w:rPr>
          <w:rFonts w:ascii="宋体" w:eastAsia="宋体" w:hAnsi="宋体"/>
          <w:b/>
          <w:bCs/>
          <w:color w:val="000000" w:themeColor="text1"/>
          <w:sz w:val="30"/>
          <w:szCs w:val="30"/>
          <w:shd w:val="clear" w:color="auto" w:fill="FFFFFF"/>
        </w:rPr>
      </w:pPr>
      <w:r w:rsidRPr="00877EA2">
        <w:rPr>
          <w:rFonts w:ascii="宋体" w:eastAsia="宋体" w:hAnsi="宋体" w:hint="eastAsia"/>
          <w:b/>
          <w:bCs/>
          <w:color w:val="000000" w:themeColor="text1"/>
          <w:sz w:val="30"/>
          <w:szCs w:val="30"/>
          <w:shd w:val="clear" w:color="auto" w:fill="FFFFFF"/>
        </w:rPr>
        <w:t>课程心得</w:t>
      </w:r>
    </w:p>
    <w:p w14:paraId="2B0B4EA6" w14:textId="7A27FBFC" w:rsidR="00CE77B5" w:rsidRPr="00877EA2" w:rsidRDefault="00CE77B5" w:rsidP="00CE77B5">
      <w:pPr>
        <w:spacing w:line="360" w:lineRule="auto"/>
        <w:ind w:firstLine="420"/>
        <w:rPr>
          <w:rFonts w:ascii="宋体" w:eastAsia="宋体" w:hAnsi="宋体"/>
          <w:color w:val="000000" w:themeColor="text1"/>
          <w:sz w:val="24"/>
          <w:shd w:val="clear" w:color="auto" w:fill="FFFFFF"/>
        </w:rPr>
      </w:pPr>
      <w:r w:rsidRPr="00877EA2">
        <w:rPr>
          <w:rFonts w:ascii="宋体" w:eastAsia="宋体" w:hAnsi="宋体"/>
          <w:color w:val="000000" w:themeColor="text1"/>
          <w:sz w:val="24"/>
          <w:shd w:val="clear" w:color="auto" w:fill="FFFFFF"/>
        </w:rPr>
        <w:t>虚拟仿真实验能够在计算机上模拟搅拌摩擦焊接过程，避免了大量的现场试验，节省了时间和成本</w:t>
      </w:r>
      <w:r w:rsidRPr="00877EA2">
        <w:rPr>
          <w:rFonts w:ascii="宋体" w:eastAsia="宋体" w:hAnsi="宋体" w:hint="eastAsia"/>
          <w:color w:val="000000" w:themeColor="text1"/>
          <w:sz w:val="24"/>
          <w:shd w:val="clear" w:color="auto" w:fill="FFFFFF"/>
        </w:rPr>
        <w:t>。</w:t>
      </w:r>
      <w:r w:rsidRPr="00877EA2">
        <w:rPr>
          <w:rFonts w:ascii="宋体" w:eastAsia="宋体" w:hAnsi="宋体"/>
          <w:color w:val="000000" w:themeColor="text1"/>
          <w:sz w:val="24"/>
          <w:shd w:val="clear" w:color="auto" w:fill="FFFFFF"/>
        </w:rPr>
        <w:t>通过对不同材料、厚度和焊接参数的仿真分析，我们可以找到最佳的焊接方案，提高焊接质量和效率</w:t>
      </w:r>
      <w:r w:rsidRPr="00CD352E">
        <w:rPr>
          <w:rFonts w:ascii="宋体" w:eastAsia="宋体" w:hAnsi="宋体"/>
          <w:color w:val="000000" w:themeColor="text1"/>
          <w:sz w:val="24"/>
          <w:shd w:val="clear" w:color="auto" w:fill="FFFFFF"/>
        </w:rPr>
        <w:t>。这对于工程应用和产业化具有重要的指导价值</w:t>
      </w:r>
      <w:r w:rsidRPr="00877EA2">
        <w:rPr>
          <w:rFonts w:ascii="宋体" w:eastAsia="宋体" w:hAnsi="宋体"/>
          <w:color w:val="000000" w:themeColor="text1"/>
          <w:sz w:val="24"/>
          <w:shd w:val="clear" w:color="auto" w:fill="FFFFFF"/>
        </w:rPr>
        <w:t>。虚拟仿真实验能够展示焊接过程中的热传递、应力应变、材料流动等现象，帮助我们深入了解焊接过程中的物理原理。这对于优化工艺参数、提高焊接性能具有重要作用。利用虚拟仿真实验可以在设计阶段发现潜在的问题，如焊缝缺陷、热影响区形成等，从而避免在实际生产中出现问题，提高生产效率。</w:t>
      </w:r>
    </w:p>
    <w:p w14:paraId="5972D8D5" w14:textId="748C0E10" w:rsidR="00CE77B5" w:rsidRPr="00877EA2" w:rsidRDefault="00CE77B5" w:rsidP="00CE77B5">
      <w:pPr>
        <w:jc w:val="center"/>
        <w:rPr>
          <w:rFonts w:ascii="宋体" w:eastAsia="宋体" w:hAnsi="宋体"/>
          <w:b/>
          <w:bCs/>
          <w:color w:val="181E33"/>
          <w:sz w:val="30"/>
          <w:szCs w:val="30"/>
          <w:shd w:val="clear" w:color="auto" w:fill="FFFFFF"/>
        </w:rPr>
      </w:pPr>
      <w:r w:rsidRPr="00877EA2">
        <w:rPr>
          <w:rFonts w:ascii="宋体" w:eastAsia="宋体" w:hAnsi="宋体" w:hint="eastAsia"/>
          <w:b/>
          <w:bCs/>
          <w:color w:val="181E33"/>
          <w:sz w:val="30"/>
          <w:szCs w:val="30"/>
          <w:shd w:val="clear" w:color="auto" w:fill="FFFFFF"/>
        </w:rPr>
        <w:t>虚拟仿真实验操作步骤</w:t>
      </w:r>
    </w:p>
    <w:p w14:paraId="3C1FBE9C" w14:textId="1D60135D" w:rsidR="00877EA2" w:rsidRPr="00877EA2" w:rsidRDefault="00877EA2" w:rsidP="00877EA2">
      <w:pPr>
        <w:rPr>
          <w:rFonts w:ascii="宋体" w:eastAsia="宋体" w:hAnsi="宋体"/>
          <w:b/>
          <w:bCs/>
          <w:sz w:val="24"/>
        </w:rPr>
      </w:pPr>
      <w:r w:rsidRPr="00877EA2">
        <w:rPr>
          <w:rFonts w:ascii="宋体" w:eastAsia="宋体" w:hAnsi="宋体"/>
          <w:b/>
          <w:bCs/>
          <w:sz w:val="24"/>
        </w:rPr>
        <w:t>1</w:t>
      </w:r>
      <w:r w:rsidR="00891903">
        <w:rPr>
          <w:rFonts w:ascii="宋体" w:eastAsia="宋体" w:hAnsi="宋体" w:hint="eastAsia"/>
          <w:b/>
          <w:bCs/>
          <w:sz w:val="24"/>
        </w:rPr>
        <w:t>．</w:t>
      </w:r>
      <w:r w:rsidRPr="00877EA2">
        <w:rPr>
          <w:rFonts w:ascii="宋体" w:eastAsia="宋体" w:hAnsi="宋体" w:hint="eastAsia"/>
          <w:b/>
          <w:bCs/>
          <w:sz w:val="24"/>
        </w:rPr>
        <w:t>设备认知与操作</w:t>
      </w:r>
    </w:p>
    <w:p w14:paraId="28E048E8" w14:textId="7203B898" w:rsidR="00877EA2" w:rsidRPr="00877EA2" w:rsidRDefault="00877EA2" w:rsidP="00877EA2">
      <w:pPr>
        <w:tabs>
          <w:tab w:val="left" w:pos="312"/>
        </w:tabs>
        <w:rPr>
          <w:rFonts w:ascii="宋体" w:eastAsia="宋体" w:hAnsi="宋体"/>
          <w:sz w:val="24"/>
          <w:szCs w:val="32"/>
        </w:rPr>
      </w:pPr>
      <w:r w:rsidRPr="00877EA2">
        <w:rPr>
          <w:rFonts w:ascii="宋体" w:eastAsia="宋体" w:hAnsi="宋体" w:hint="eastAsia"/>
          <w:sz w:val="24"/>
          <w:szCs w:val="32"/>
        </w:rPr>
        <w:t>1</w:t>
      </w:r>
      <w:r w:rsidRPr="00877EA2">
        <w:rPr>
          <w:rFonts w:ascii="宋体" w:eastAsia="宋体" w:hAnsi="宋体"/>
          <w:sz w:val="24"/>
          <w:szCs w:val="32"/>
        </w:rPr>
        <w:t>.</w:t>
      </w:r>
      <w:r w:rsidR="00891903">
        <w:rPr>
          <w:rFonts w:ascii="宋体" w:eastAsia="宋体" w:hAnsi="宋体"/>
          <w:sz w:val="24"/>
          <w:szCs w:val="32"/>
        </w:rPr>
        <w:t xml:space="preserve">1 </w:t>
      </w:r>
      <w:r w:rsidRPr="00877EA2">
        <w:rPr>
          <w:rFonts w:ascii="宋体" w:eastAsia="宋体" w:hAnsi="宋体" w:hint="eastAsia"/>
          <w:sz w:val="24"/>
          <w:szCs w:val="32"/>
        </w:rPr>
        <w:t>通过交互操作，直观认知燃料贮箱搅拌摩擦焊接设备组成结构，了解工作过程</w:t>
      </w:r>
    </w:p>
    <w:p w14:paraId="3F59A4C7" w14:textId="4BA7B759" w:rsidR="00877EA2" w:rsidRPr="00877EA2" w:rsidRDefault="00891903" w:rsidP="00877EA2">
      <w:pPr>
        <w:tabs>
          <w:tab w:val="left" w:pos="312"/>
        </w:tabs>
        <w:rPr>
          <w:rFonts w:ascii="宋体" w:eastAsia="宋体" w:hAnsi="宋体"/>
          <w:sz w:val="24"/>
          <w:szCs w:val="32"/>
        </w:rPr>
      </w:pPr>
      <w:r>
        <w:rPr>
          <w:rFonts w:ascii="宋体" w:eastAsia="宋体" w:hAnsi="宋体"/>
          <w:sz w:val="24"/>
          <w:szCs w:val="32"/>
        </w:rPr>
        <w:t xml:space="preserve">1.2 </w:t>
      </w:r>
      <w:r w:rsidR="00877EA2" w:rsidRPr="00877EA2">
        <w:rPr>
          <w:rFonts w:ascii="宋体" w:eastAsia="宋体" w:hAnsi="宋体" w:hint="eastAsia"/>
          <w:sz w:val="24"/>
          <w:szCs w:val="32"/>
        </w:rPr>
        <w:t>掌握搅拌摩擦焊接设备基本操作</w:t>
      </w:r>
    </w:p>
    <w:p w14:paraId="1650ECDF" w14:textId="7C31A972" w:rsidR="00877EA2" w:rsidRPr="00877EA2" w:rsidRDefault="00877EA2" w:rsidP="00877EA2">
      <w:pPr>
        <w:rPr>
          <w:rFonts w:ascii="宋体" w:eastAsia="宋体" w:hAnsi="宋体"/>
        </w:rPr>
      </w:pPr>
      <w:r w:rsidRPr="00877EA2">
        <w:rPr>
          <w:rFonts w:ascii="宋体" w:eastAsia="宋体" w:hAnsi="宋体"/>
          <w:noProof/>
        </w:rPr>
        <w:drawing>
          <wp:inline distT="0" distB="0" distL="114300" distR="114300" wp14:anchorId="6A225BE3" wp14:editId="68312816">
            <wp:extent cx="2688735" cy="1467556"/>
            <wp:effectExtent l="0" t="0" r="3810" b="5715"/>
            <wp:docPr id="1" name="图片 1" descr="P~~}%YP00OB8DT`ZACXJT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YP00OB8DT`ZACXJTG7"/>
                    <pic:cNvPicPr>
                      <a:picLocks noChangeAspect="1"/>
                    </pic:cNvPicPr>
                  </pic:nvPicPr>
                  <pic:blipFill>
                    <a:blip r:embed="rId8"/>
                    <a:stretch>
                      <a:fillRect/>
                    </a:stretch>
                  </pic:blipFill>
                  <pic:spPr>
                    <a:xfrm>
                      <a:off x="0" y="0"/>
                      <a:ext cx="2782379" cy="1518668"/>
                    </a:xfrm>
                    <a:prstGeom prst="rect">
                      <a:avLst/>
                    </a:prstGeom>
                  </pic:spPr>
                </pic:pic>
              </a:graphicData>
            </a:graphic>
          </wp:inline>
        </w:drawing>
      </w:r>
    </w:p>
    <w:p w14:paraId="4BF2FC86" w14:textId="77777777" w:rsidR="008D7AD4" w:rsidRDefault="008D7AD4" w:rsidP="00877EA2">
      <w:pPr>
        <w:rPr>
          <w:rFonts w:ascii="宋体" w:eastAsia="宋体" w:hAnsi="宋体"/>
          <w:b/>
          <w:bCs/>
          <w:sz w:val="24"/>
        </w:rPr>
      </w:pPr>
    </w:p>
    <w:p w14:paraId="399BE7FA" w14:textId="5411DA5D" w:rsidR="00877EA2" w:rsidRPr="00891903" w:rsidRDefault="00891903" w:rsidP="00877EA2">
      <w:pPr>
        <w:rPr>
          <w:rFonts w:ascii="宋体" w:eastAsia="宋体" w:hAnsi="宋体"/>
          <w:b/>
          <w:bCs/>
          <w:sz w:val="24"/>
        </w:rPr>
      </w:pPr>
      <w:r w:rsidRPr="00891903">
        <w:rPr>
          <w:rFonts w:ascii="宋体" w:eastAsia="宋体" w:hAnsi="宋体" w:hint="eastAsia"/>
          <w:b/>
          <w:bCs/>
          <w:sz w:val="24"/>
        </w:rPr>
        <w:t>2</w:t>
      </w:r>
      <w:r w:rsidRPr="00891903">
        <w:rPr>
          <w:rFonts w:ascii="宋体" w:eastAsia="宋体" w:hAnsi="宋体"/>
          <w:b/>
          <w:bCs/>
          <w:sz w:val="24"/>
        </w:rPr>
        <w:t>.</w:t>
      </w:r>
      <w:r w:rsidR="00877EA2" w:rsidRPr="00891903">
        <w:rPr>
          <w:rFonts w:ascii="宋体" w:eastAsia="宋体" w:hAnsi="宋体" w:hint="eastAsia"/>
          <w:b/>
          <w:bCs/>
          <w:sz w:val="24"/>
        </w:rPr>
        <w:t>搅拌头选型</w:t>
      </w:r>
    </w:p>
    <w:p w14:paraId="2D1F27CE" w14:textId="657F15F4" w:rsidR="00877EA2" w:rsidRPr="00891903" w:rsidRDefault="00891903" w:rsidP="00AE1913">
      <w:pPr>
        <w:tabs>
          <w:tab w:val="left" w:pos="312"/>
        </w:tabs>
        <w:spacing w:line="360" w:lineRule="auto"/>
        <w:rPr>
          <w:rFonts w:ascii="宋体" w:eastAsia="宋体" w:hAnsi="宋体" w:cstheme="minorEastAsia"/>
          <w:sz w:val="24"/>
        </w:rPr>
      </w:pPr>
      <w:r>
        <w:rPr>
          <w:rFonts w:ascii="宋体" w:eastAsia="宋体" w:hAnsi="宋体" w:cstheme="minorEastAsia" w:hint="eastAsia"/>
          <w:sz w:val="24"/>
        </w:rPr>
        <w:t>2</w:t>
      </w:r>
      <w:r>
        <w:rPr>
          <w:rFonts w:ascii="宋体" w:eastAsia="宋体" w:hAnsi="宋体" w:cstheme="minorEastAsia"/>
          <w:sz w:val="24"/>
        </w:rPr>
        <w:t xml:space="preserve">.1 </w:t>
      </w:r>
      <w:r w:rsidR="00877EA2" w:rsidRPr="00891903">
        <w:rPr>
          <w:rFonts w:ascii="宋体" w:eastAsia="宋体" w:hAnsi="宋体" w:cstheme="minorEastAsia" w:hint="eastAsia"/>
          <w:sz w:val="24"/>
        </w:rPr>
        <w:t>通过交互操作，让学生了解FSW搅拌头的典型结构及形貌</w:t>
      </w:r>
    </w:p>
    <w:p w14:paraId="1F46D657" w14:textId="49722E50" w:rsidR="00877EA2" w:rsidRPr="00891903" w:rsidRDefault="00891903" w:rsidP="00AE1913">
      <w:pPr>
        <w:tabs>
          <w:tab w:val="left" w:pos="312"/>
        </w:tabs>
        <w:spacing w:line="360" w:lineRule="auto"/>
        <w:rPr>
          <w:rFonts w:ascii="宋体" w:eastAsia="宋体" w:hAnsi="宋体" w:cstheme="minorEastAsia"/>
          <w:sz w:val="24"/>
        </w:rPr>
      </w:pPr>
      <w:r>
        <w:rPr>
          <w:rFonts w:ascii="宋体" w:eastAsia="宋体" w:hAnsi="宋体" w:cstheme="minorEastAsia" w:hint="eastAsia"/>
          <w:sz w:val="24"/>
        </w:rPr>
        <w:t>2</w:t>
      </w:r>
      <w:r>
        <w:rPr>
          <w:rFonts w:ascii="宋体" w:eastAsia="宋体" w:hAnsi="宋体" w:cstheme="minorEastAsia"/>
          <w:sz w:val="24"/>
        </w:rPr>
        <w:t xml:space="preserve">.2 </w:t>
      </w:r>
      <w:r w:rsidR="00877EA2" w:rsidRPr="00891903">
        <w:rPr>
          <w:rFonts w:ascii="宋体" w:eastAsia="宋体" w:hAnsi="宋体" w:cstheme="minorEastAsia" w:hint="eastAsia"/>
          <w:sz w:val="24"/>
        </w:rPr>
        <w:t>通过对比不同形貌的搅拌针仿真加工，观察温度场、应力场、流场变化情况</w:t>
      </w:r>
    </w:p>
    <w:p w14:paraId="7B998C89" w14:textId="348BF1A9" w:rsidR="00877EA2" w:rsidRPr="00891903" w:rsidRDefault="00891903" w:rsidP="00AE1913">
      <w:pPr>
        <w:tabs>
          <w:tab w:val="left" w:pos="312"/>
        </w:tabs>
        <w:spacing w:line="360" w:lineRule="auto"/>
        <w:rPr>
          <w:rFonts w:ascii="宋体" w:eastAsia="宋体" w:hAnsi="宋体" w:cstheme="minorEastAsia"/>
          <w:sz w:val="24"/>
        </w:rPr>
      </w:pPr>
      <w:r>
        <w:rPr>
          <w:rFonts w:ascii="宋体" w:eastAsia="宋体" w:hAnsi="宋体" w:cstheme="minorEastAsia"/>
          <w:sz w:val="24"/>
        </w:rPr>
        <w:t xml:space="preserve">2.3 </w:t>
      </w:r>
      <w:r w:rsidR="00877EA2" w:rsidRPr="00891903">
        <w:rPr>
          <w:rFonts w:ascii="宋体" w:eastAsia="宋体" w:hAnsi="宋体" w:cstheme="minorEastAsia" w:hint="eastAsia"/>
          <w:sz w:val="24"/>
        </w:rPr>
        <w:t>通过每种形貌的不同轴肩下的最大温度、流速、抗压力，让学生分析每种形貌的加工规律;</w:t>
      </w:r>
    </w:p>
    <w:p w14:paraId="4CB1682B" w14:textId="16534548" w:rsidR="00877EA2" w:rsidRPr="00891903" w:rsidRDefault="00891903" w:rsidP="00AE1913">
      <w:pPr>
        <w:spacing w:line="360" w:lineRule="auto"/>
        <w:rPr>
          <w:rFonts w:ascii="宋体" w:eastAsia="宋体" w:hAnsi="宋体" w:cstheme="minorEastAsia"/>
          <w:sz w:val="24"/>
        </w:rPr>
      </w:pPr>
      <w:r>
        <w:rPr>
          <w:rFonts w:ascii="宋体" w:eastAsia="宋体" w:hAnsi="宋体" w:cstheme="minorEastAsia"/>
          <w:sz w:val="24"/>
        </w:rPr>
        <w:t xml:space="preserve">2.4 </w:t>
      </w:r>
      <w:r w:rsidR="00877EA2" w:rsidRPr="00891903">
        <w:rPr>
          <w:rFonts w:ascii="宋体" w:eastAsia="宋体" w:hAnsi="宋体" w:cstheme="minorEastAsia" w:hint="eastAsia"/>
          <w:sz w:val="24"/>
        </w:rPr>
        <w:t>通过力学性能实验，对比分析，使学生了解到搅不同的搅拌头形貌对接头抗拉强度的影响程度;</w:t>
      </w:r>
    </w:p>
    <w:p w14:paraId="4CF611F6" w14:textId="6AA0DFCB" w:rsidR="00877EA2" w:rsidRPr="00AE1913" w:rsidRDefault="00AE1913" w:rsidP="00AE1913">
      <w:pPr>
        <w:spacing w:line="360" w:lineRule="auto"/>
        <w:rPr>
          <w:rFonts w:ascii="宋体" w:eastAsia="宋体" w:hAnsi="宋体" w:cstheme="minorEastAsia"/>
          <w:sz w:val="24"/>
        </w:rPr>
      </w:pPr>
      <w:r>
        <w:rPr>
          <w:rFonts w:ascii="宋体" w:eastAsia="宋体" w:hAnsi="宋体" w:cstheme="minorEastAsia" w:hint="eastAsia"/>
          <w:sz w:val="24"/>
        </w:rPr>
        <w:t>2</w:t>
      </w:r>
      <w:r>
        <w:rPr>
          <w:rFonts w:ascii="宋体" w:eastAsia="宋体" w:hAnsi="宋体" w:cstheme="minorEastAsia"/>
          <w:sz w:val="24"/>
        </w:rPr>
        <w:t xml:space="preserve">.5 </w:t>
      </w:r>
      <w:r w:rsidR="00877EA2" w:rsidRPr="00AE1913">
        <w:rPr>
          <w:rFonts w:ascii="宋体" w:eastAsia="宋体" w:hAnsi="宋体" w:cstheme="minorEastAsia" w:hint="eastAsia"/>
          <w:sz w:val="24"/>
        </w:rPr>
        <w:t>通过对实验结果分析，让学生根据燃料贮箱结构初步选择合适的搅拌头。</w:t>
      </w:r>
    </w:p>
    <w:p w14:paraId="171BEA21" w14:textId="77777777" w:rsidR="00877EA2" w:rsidRPr="00891903" w:rsidRDefault="00877EA2" w:rsidP="00877EA2">
      <w:pPr>
        <w:rPr>
          <w:rFonts w:ascii="宋体" w:eastAsia="宋体" w:hAnsi="宋体"/>
          <w:sz w:val="24"/>
        </w:rPr>
      </w:pPr>
      <w:r w:rsidRPr="00891903">
        <w:rPr>
          <w:rFonts w:ascii="宋体" w:eastAsia="宋体" w:hAnsi="宋体"/>
          <w:noProof/>
          <w:sz w:val="24"/>
        </w:rPr>
        <w:lastRenderedPageBreak/>
        <w:drawing>
          <wp:inline distT="0" distB="0" distL="114300" distR="114300" wp14:anchorId="09BF7E0B" wp14:editId="227F27CB">
            <wp:extent cx="2719758" cy="1484488"/>
            <wp:effectExtent l="0" t="0" r="0" b="1905"/>
            <wp:docPr id="2" name="图片 2" descr="$J`IZ0][{J6@O$L8CPQ%{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J`IZ0][{J6@O$L8CPQ%{LB"/>
                    <pic:cNvPicPr>
                      <a:picLocks noChangeAspect="1"/>
                    </pic:cNvPicPr>
                  </pic:nvPicPr>
                  <pic:blipFill>
                    <a:blip r:embed="rId9"/>
                    <a:stretch>
                      <a:fillRect/>
                    </a:stretch>
                  </pic:blipFill>
                  <pic:spPr>
                    <a:xfrm>
                      <a:off x="0" y="0"/>
                      <a:ext cx="2745829" cy="1498718"/>
                    </a:xfrm>
                    <a:prstGeom prst="rect">
                      <a:avLst/>
                    </a:prstGeom>
                  </pic:spPr>
                </pic:pic>
              </a:graphicData>
            </a:graphic>
          </wp:inline>
        </w:drawing>
      </w:r>
    </w:p>
    <w:p w14:paraId="630E342F" w14:textId="77777777" w:rsidR="008D7AD4" w:rsidRDefault="008D7AD4" w:rsidP="00891903">
      <w:pPr>
        <w:rPr>
          <w:rFonts w:ascii="宋体" w:eastAsia="宋体" w:hAnsi="宋体"/>
          <w:b/>
          <w:bCs/>
          <w:sz w:val="24"/>
        </w:rPr>
      </w:pPr>
    </w:p>
    <w:p w14:paraId="667B88D9" w14:textId="43CE793F" w:rsidR="00877EA2" w:rsidRPr="00891903" w:rsidRDefault="00891903" w:rsidP="00891903">
      <w:pPr>
        <w:rPr>
          <w:rFonts w:ascii="宋体" w:eastAsia="宋体" w:hAnsi="宋体"/>
          <w:b/>
          <w:bCs/>
          <w:sz w:val="24"/>
        </w:rPr>
      </w:pPr>
      <w:r w:rsidRPr="00891903">
        <w:rPr>
          <w:rFonts w:ascii="宋体" w:eastAsia="宋体" w:hAnsi="宋体" w:hint="eastAsia"/>
          <w:b/>
          <w:bCs/>
          <w:sz w:val="24"/>
        </w:rPr>
        <w:t>3</w:t>
      </w:r>
      <w:r w:rsidRPr="00891903">
        <w:rPr>
          <w:rFonts w:ascii="宋体" w:eastAsia="宋体" w:hAnsi="宋体"/>
          <w:b/>
          <w:bCs/>
          <w:sz w:val="24"/>
        </w:rPr>
        <w:t>.</w:t>
      </w:r>
      <w:r w:rsidR="00877EA2" w:rsidRPr="00891903">
        <w:rPr>
          <w:rFonts w:ascii="宋体" w:eastAsia="宋体" w:hAnsi="宋体" w:hint="eastAsia"/>
          <w:b/>
          <w:bCs/>
          <w:sz w:val="24"/>
        </w:rPr>
        <w:t>贮箱纵缝焊接</w:t>
      </w:r>
    </w:p>
    <w:p w14:paraId="2C3DD8A8" w14:textId="1760E4D6" w:rsidR="00877EA2" w:rsidRPr="00891903" w:rsidRDefault="008D7AD4" w:rsidP="00AE1913">
      <w:pPr>
        <w:spacing w:line="360" w:lineRule="auto"/>
        <w:rPr>
          <w:rFonts w:ascii="宋体" w:eastAsia="宋体" w:hAnsi="宋体"/>
          <w:sz w:val="24"/>
        </w:rPr>
      </w:pPr>
      <w:r>
        <w:rPr>
          <w:rFonts w:ascii="宋体" w:eastAsia="宋体" w:hAnsi="宋体"/>
          <w:sz w:val="24"/>
        </w:rPr>
        <w:t xml:space="preserve">3.1 </w:t>
      </w:r>
      <w:r w:rsidR="00877EA2" w:rsidRPr="00891903">
        <w:rPr>
          <w:rFonts w:ascii="宋体" w:eastAsia="宋体" w:hAnsi="宋体" w:hint="eastAsia"/>
          <w:sz w:val="24"/>
        </w:rPr>
        <w:t>通过交互操作，让学生了解搅拌摩擦连接工艺参数主要优化方法 (如单因素法和正交设计法)</w:t>
      </w:r>
      <w:r>
        <w:rPr>
          <w:rFonts w:ascii="宋体" w:eastAsia="宋体" w:hAnsi="宋体" w:hint="eastAsia"/>
          <w:sz w:val="24"/>
        </w:rPr>
        <w:t>。</w:t>
      </w:r>
    </w:p>
    <w:p w14:paraId="5BAD671E" w14:textId="5851BA33" w:rsidR="00877EA2" w:rsidRPr="00891903" w:rsidRDefault="008D7AD4" w:rsidP="00AE1913">
      <w:pPr>
        <w:spacing w:line="360" w:lineRule="auto"/>
        <w:rPr>
          <w:rFonts w:ascii="宋体" w:eastAsia="宋体" w:hAnsi="宋体"/>
          <w:sz w:val="24"/>
        </w:rPr>
      </w:pPr>
      <w:r>
        <w:rPr>
          <w:rFonts w:ascii="宋体" w:eastAsia="宋体" w:hAnsi="宋体"/>
          <w:sz w:val="24"/>
        </w:rPr>
        <w:t xml:space="preserve">3.2 </w:t>
      </w:r>
      <w:r w:rsidR="00877EA2" w:rsidRPr="00891903">
        <w:rPr>
          <w:rFonts w:ascii="宋体" w:eastAsia="宋体" w:hAnsi="宋体" w:hint="eastAsia"/>
          <w:sz w:val="24"/>
        </w:rPr>
        <w:t>通过交互操作，使学生了解搅拌摩擦连接主要工艺参数(如搅拌头旋转速度</w:t>
      </w:r>
    </w:p>
    <w:p w14:paraId="2D203855" w14:textId="57C0CBFA" w:rsidR="008D7AD4" w:rsidRDefault="00877EA2" w:rsidP="00AE1913">
      <w:pPr>
        <w:spacing w:line="360" w:lineRule="auto"/>
        <w:rPr>
          <w:rFonts w:ascii="宋体" w:eastAsia="宋体" w:hAnsi="宋体"/>
          <w:sz w:val="24"/>
        </w:rPr>
      </w:pPr>
      <w:r w:rsidRPr="00891903">
        <w:rPr>
          <w:rFonts w:ascii="宋体" w:eastAsia="宋体" w:hAnsi="宋体" w:hint="eastAsia"/>
          <w:sz w:val="24"/>
        </w:rPr>
        <w:t>搅拌头前进速度和搅拌头下压量)对搅拌摩擦连接接头抗拉强度的影响趋势</w:t>
      </w:r>
      <w:r w:rsidR="008D7AD4">
        <w:rPr>
          <w:rFonts w:ascii="宋体" w:eastAsia="宋体" w:hAnsi="宋体" w:hint="eastAsia"/>
          <w:sz w:val="24"/>
        </w:rPr>
        <w:t>。</w:t>
      </w:r>
    </w:p>
    <w:p w14:paraId="60CD22FC" w14:textId="2B78A666" w:rsidR="008D7AD4" w:rsidRDefault="008D7AD4" w:rsidP="00AE1913">
      <w:pPr>
        <w:spacing w:line="360" w:lineRule="auto"/>
        <w:rPr>
          <w:rFonts w:ascii="宋体" w:eastAsia="宋体" w:hAnsi="宋体"/>
          <w:sz w:val="24"/>
        </w:rPr>
      </w:pPr>
      <w:r>
        <w:rPr>
          <w:rFonts w:ascii="宋体" w:eastAsia="宋体" w:hAnsi="宋体" w:hint="eastAsia"/>
          <w:sz w:val="24"/>
        </w:rPr>
        <w:t>3</w:t>
      </w:r>
      <w:r>
        <w:rPr>
          <w:rFonts w:ascii="宋体" w:eastAsia="宋体" w:hAnsi="宋体"/>
          <w:sz w:val="24"/>
        </w:rPr>
        <w:t xml:space="preserve">.3 </w:t>
      </w:r>
      <w:r w:rsidR="00877EA2" w:rsidRPr="008D7AD4">
        <w:rPr>
          <w:rFonts w:ascii="宋体" w:eastAsia="宋体" w:hAnsi="宋体" w:hint="eastAsia"/>
          <w:sz w:val="24"/>
        </w:rPr>
        <w:t>通过接头表面形貌观察及接头超声相控阵法检测，使学生了解搅拌摩擦连接接头性能测试的重要性及必要性。</w:t>
      </w:r>
    </w:p>
    <w:p w14:paraId="4D3EAACC" w14:textId="77777777" w:rsidR="008D7AD4" w:rsidRPr="008D7AD4" w:rsidRDefault="008D7AD4" w:rsidP="008D7AD4">
      <w:pPr>
        <w:rPr>
          <w:rFonts w:ascii="宋体" w:eastAsia="宋体" w:hAnsi="宋体"/>
          <w:sz w:val="24"/>
        </w:rPr>
      </w:pPr>
    </w:p>
    <w:p w14:paraId="5A17541C" w14:textId="32B4D990" w:rsidR="00877EA2" w:rsidRPr="008D7AD4" w:rsidRDefault="008D7AD4" w:rsidP="008D7AD4">
      <w:pPr>
        <w:rPr>
          <w:rFonts w:ascii="宋体" w:eastAsia="宋体" w:hAnsi="宋体"/>
          <w:sz w:val="24"/>
        </w:rPr>
      </w:pPr>
      <w:r>
        <w:rPr>
          <w:rFonts w:ascii="宋体" w:eastAsia="宋体" w:hAnsi="宋体" w:hint="eastAsia"/>
          <w:sz w:val="24"/>
        </w:rPr>
        <w:t>1</w:t>
      </w:r>
      <w:r>
        <w:rPr>
          <w:rFonts w:ascii="宋体" w:eastAsia="宋体" w:hAnsi="宋体"/>
          <w:sz w:val="24"/>
        </w:rPr>
        <w:t xml:space="preserve">) </w:t>
      </w:r>
      <w:r w:rsidR="00877EA2" w:rsidRPr="008D7AD4">
        <w:rPr>
          <w:rFonts w:ascii="宋体" w:eastAsia="宋体" w:hAnsi="宋体" w:hint="eastAsia"/>
          <w:sz w:val="24"/>
        </w:rPr>
        <w:t>单因素实验</w:t>
      </w:r>
    </w:p>
    <w:p w14:paraId="1D694614" w14:textId="72C55333" w:rsidR="00877EA2" w:rsidRPr="00891903" w:rsidRDefault="00877EA2" w:rsidP="00877EA2">
      <w:pPr>
        <w:rPr>
          <w:rFonts w:ascii="宋体" w:eastAsia="宋体" w:hAnsi="宋体"/>
          <w:sz w:val="24"/>
        </w:rPr>
      </w:pPr>
      <w:r w:rsidRPr="00891903">
        <w:rPr>
          <w:rFonts w:ascii="宋体" w:eastAsia="宋体" w:hAnsi="宋体"/>
          <w:noProof/>
          <w:sz w:val="24"/>
        </w:rPr>
        <w:drawing>
          <wp:inline distT="0" distB="0" distL="114300" distR="114300" wp14:anchorId="197DFB8C" wp14:editId="22B291A3">
            <wp:extent cx="3053389" cy="869245"/>
            <wp:effectExtent l="0" t="0" r="0" b="0"/>
            <wp:docPr id="4" name="图片 4" descr="F%YMHMZ)F%{LP9MIHAZP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YMHMZ)F%{LP9MIHAZPXJG"/>
                    <pic:cNvPicPr>
                      <a:picLocks noChangeAspect="1"/>
                    </pic:cNvPicPr>
                  </pic:nvPicPr>
                  <pic:blipFill>
                    <a:blip r:embed="rId10"/>
                    <a:stretch>
                      <a:fillRect/>
                    </a:stretch>
                  </pic:blipFill>
                  <pic:spPr>
                    <a:xfrm>
                      <a:off x="0" y="0"/>
                      <a:ext cx="3375976" cy="961080"/>
                    </a:xfrm>
                    <a:prstGeom prst="rect">
                      <a:avLst/>
                    </a:prstGeom>
                  </pic:spPr>
                </pic:pic>
              </a:graphicData>
            </a:graphic>
          </wp:inline>
        </w:drawing>
      </w:r>
      <w:r w:rsidRPr="00891903">
        <w:rPr>
          <w:rFonts w:ascii="宋体" w:eastAsia="宋体" w:hAnsi="宋体"/>
          <w:noProof/>
          <w:sz w:val="24"/>
        </w:rPr>
        <w:drawing>
          <wp:inline distT="0" distB="0" distL="114300" distR="114300" wp14:anchorId="41CA7942" wp14:editId="313AF27E">
            <wp:extent cx="2071511" cy="880985"/>
            <wp:effectExtent l="0" t="0" r="0" b="0"/>
            <wp:docPr id="3" name="图片 3" descr="7N02DF0CO7@F}83YE)@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N02DF0CO7@F}83YE)@1R@M"/>
                    <pic:cNvPicPr>
                      <a:picLocks noChangeAspect="1"/>
                    </pic:cNvPicPr>
                  </pic:nvPicPr>
                  <pic:blipFill>
                    <a:blip r:embed="rId11"/>
                    <a:stretch>
                      <a:fillRect/>
                    </a:stretch>
                  </pic:blipFill>
                  <pic:spPr>
                    <a:xfrm>
                      <a:off x="0" y="0"/>
                      <a:ext cx="2169124" cy="922498"/>
                    </a:xfrm>
                    <a:prstGeom prst="rect">
                      <a:avLst/>
                    </a:prstGeom>
                  </pic:spPr>
                </pic:pic>
              </a:graphicData>
            </a:graphic>
          </wp:inline>
        </w:drawing>
      </w:r>
    </w:p>
    <w:p w14:paraId="590CCA5A" w14:textId="3D75AA09" w:rsidR="00877EA2" w:rsidRPr="00891903" w:rsidRDefault="008D7AD4" w:rsidP="008D7AD4">
      <w:pPr>
        <w:tabs>
          <w:tab w:val="left" w:pos="312"/>
        </w:tabs>
        <w:rPr>
          <w:rFonts w:ascii="宋体" w:eastAsia="宋体" w:hAnsi="宋体"/>
          <w:sz w:val="24"/>
        </w:rPr>
      </w:pPr>
      <w:r>
        <w:rPr>
          <w:rFonts w:ascii="宋体" w:eastAsia="宋体" w:hAnsi="宋体" w:hint="eastAsia"/>
          <w:sz w:val="24"/>
        </w:rPr>
        <w:t>2</w:t>
      </w:r>
      <w:r>
        <w:rPr>
          <w:rFonts w:ascii="宋体" w:eastAsia="宋体" w:hAnsi="宋体"/>
          <w:sz w:val="24"/>
        </w:rPr>
        <w:t xml:space="preserve">) </w:t>
      </w:r>
      <w:r w:rsidR="00877EA2" w:rsidRPr="00891903">
        <w:rPr>
          <w:rFonts w:ascii="宋体" w:eastAsia="宋体" w:hAnsi="宋体" w:hint="eastAsia"/>
          <w:sz w:val="24"/>
        </w:rPr>
        <w:t>正交实验</w:t>
      </w:r>
    </w:p>
    <w:p w14:paraId="5ABBD501" w14:textId="77777777" w:rsidR="00877EA2" w:rsidRPr="00891903" w:rsidRDefault="00877EA2" w:rsidP="00877EA2">
      <w:pPr>
        <w:rPr>
          <w:rFonts w:ascii="宋体" w:eastAsia="宋体" w:hAnsi="宋体"/>
          <w:sz w:val="24"/>
        </w:rPr>
      </w:pPr>
      <w:r w:rsidRPr="00891903">
        <w:rPr>
          <w:rFonts w:ascii="宋体" w:eastAsia="宋体" w:hAnsi="宋体"/>
          <w:noProof/>
          <w:sz w:val="24"/>
        </w:rPr>
        <w:drawing>
          <wp:inline distT="0" distB="0" distL="114300" distR="114300" wp14:anchorId="3D7D0594" wp14:editId="072A06AE">
            <wp:extent cx="1936045" cy="990638"/>
            <wp:effectExtent l="0" t="0" r="0" b="0"/>
            <wp:docPr id="5" name="图片 5" descr="Q{S}TX0XPA`2EDU$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S}TX0XPA`2EDU$RM}%{}O"/>
                    <pic:cNvPicPr>
                      <a:picLocks noChangeAspect="1"/>
                    </pic:cNvPicPr>
                  </pic:nvPicPr>
                  <pic:blipFill>
                    <a:blip r:embed="rId12"/>
                    <a:stretch>
                      <a:fillRect/>
                    </a:stretch>
                  </pic:blipFill>
                  <pic:spPr>
                    <a:xfrm>
                      <a:off x="0" y="0"/>
                      <a:ext cx="1999833" cy="1023277"/>
                    </a:xfrm>
                    <a:prstGeom prst="rect">
                      <a:avLst/>
                    </a:prstGeom>
                  </pic:spPr>
                </pic:pic>
              </a:graphicData>
            </a:graphic>
          </wp:inline>
        </w:drawing>
      </w:r>
    </w:p>
    <w:p w14:paraId="3631C3E5" w14:textId="71EB0E6F" w:rsidR="00877EA2" w:rsidRPr="00891903" w:rsidRDefault="008D7AD4" w:rsidP="008D7AD4">
      <w:pPr>
        <w:tabs>
          <w:tab w:val="left" w:pos="312"/>
        </w:tabs>
        <w:rPr>
          <w:rFonts w:ascii="宋体" w:eastAsia="宋体" w:hAnsi="宋体"/>
          <w:sz w:val="24"/>
        </w:rPr>
      </w:pPr>
      <w:r>
        <w:rPr>
          <w:rFonts w:ascii="宋体" w:eastAsia="宋体" w:hAnsi="宋体" w:hint="eastAsia"/>
          <w:sz w:val="24"/>
        </w:rPr>
        <w:t>3</w:t>
      </w:r>
      <w:r>
        <w:rPr>
          <w:rFonts w:ascii="宋体" w:eastAsia="宋体" w:hAnsi="宋体"/>
          <w:sz w:val="24"/>
        </w:rPr>
        <w:t xml:space="preserve">) </w:t>
      </w:r>
      <w:r w:rsidR="00877EA2" w:rsidRPr="00891903">
        <w:rPr>
          <w:rFonts w:ascii="宋体" w:eastAsia="宋体" w:hAnsi="宋体" w:hint="eastAsia"/>
          <w:sz w:val="24"/>
        </w:rPr>
        <w:t>纵缝焊接</w:t>
      </w:r>
    </w:p>
    <w:p w14:paraId="2E34EB67" w14:textId="77777777" w:rsidR="00877EA2" w:rsidRPr="00891903" w:rsidRDefault="00877EA2" w:rsidP="00877EA2">
      <w:pPr>
        <w:rPr>
          <w:rFonts w:ascii="宋体" w:eastAsia="宋体" w:hAnsi="宋体"/>
          <w:sz w:val="24"/>
        </w:rPr>
      </w:pPr>
      <w:r w:rsidRPr="00891903">
        <w:rPr>
          <w:rFonts w:ascii="宋体" w:eastAsia="宋体" w:hAnsi="宋体"/>
          <w:noProof/>
          <w:sz w:val="24"/>
        </w:rPr>
        <w:drawing>
          <wp:inline distT="0" distB="0" distL="114300" distR="114300" wp14:anchorId="7AA46E40" wp14:editId="62BB99B6">
            <wp:extent cx="2202695" cy="1202267"/>
            <wp:effectExtent l="0" t="0" r="0" b="4445"/>
            <wp:docPr id="6" name="图片 6" descr="M9}YCVKOZ2$V84BR]CWBH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9}YCVKOZ2$V84BR]CWBHWE"/>
                    <pic:cNvPicPr>
                      <a:picLocks noChangeAspect="1"/>
                    </pic:cNvPicPr>
                  </pic:nvPicPr>
                  <pic:blipFill>
                    <a:blip r:embed="rId13"/>
                    <a:stretch>
                      <a:fillRect/>
                    </a:stretch>
                  </pic:blipFill>
                  <pic:spPr>
                    <a:xfrm>
                      <a:off x="0" y="0"/>
                      <a:ext cx="2262404" cy="1234857"/>
                    </a:xfrm>
                    <a:prstGeom prst="rect">
                      <a:avLst/>
                    </a:prstGeom>
                  </pic:spPr>
                </pic:pic>
              </a:graphicData>
            </a:graphic>
          </wp:inline>
        </w:drawing>
      </w:r>
      <w:r w:rsidRPr="00891903">
        <w:rPr>
          <w:rFonts w:ascii="宋体" w:eastAsia="宋体" w:hAnsi="宋体"/>
          <w:noProof/>
          <w:sz w:val="24"/>
        </w:rPr>
        <w:drawing>
          <wp:inline distT="0" distB="0" distL="114300" distR="114300" wp14:anchorId="0EB73F28" wp14:editId="1BC37682">
            <wp:extent cx="2178685" cy="1189162"/>
            <wp:effectExtent l="0" t="0" r="0" b="5080"/>
            <wp:docPr id="7" name="图片 7" descr="XK`S$AAO@M2BTPUFT~{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XK`S$AAO@M2BTPUFT~{N`E7"/>
                    <pic:cNvPicPr>
                      <a:picLocks noChangeAspect="1"/>
                    </pic:cNvPicPr>
                  </pic:nvPicPr>
                  <pic:blipFill>
                    <a:blip r:embed="rId14"/>
                    <a:stretch>
                      <a:fillRect/>
                    </a:stretch>
                  </pic:blipFill>
                  <pic:spPr>
                    <a:xfrm>
                      <a:off x="0" y="0"/>
                      <a:ext cx="2221068" cy="1212296"/>
                    </a:xfrm>
                    <a:prstGeom prst="rect">
                      <a:avLst/>
                    </a:prstGeom>
                  </pic:spPr>
                </pic:pic>
              </a:graphicData>
            </a:graphic>
          </wp:inline>
        </w:drawing>
      </w:r>
    </w:p>
    <w:p w14:paraId="54DA222D" w14:textId="06454D0B" w:rsidR="00877EA2" w:rsidRPr="00891903" w:rsidRDefault="008D7AD4" w:rsidP="008D7AD4">
      <w:pPr>
        <w:tabs>
          <w:tab w:val="left" w:pos="312"/>
        </w:tabs>
        <w:rPr>
          <w:rFonts w:ascii="宋体" w:eastAsia="宋体" w:hAnsi="宋体"/>
          <w:sz w:val="24"/>
        </w:rPr>
      </w:pPr>
      <w:r>
        <w:rPr>
          <w:rFonts w:ascii="宋体" w:eastAsia="宋体" w:hAnsi="宋体" w:hint="eastAsia"/>
          <w:sz w:val="24"/>
        </w:rPr>
        <w:t>4</w:t>
      </w:r>
      <w:r>
        <w:rPr>
          <w:rFonts w:ascii="宋体" w:eastAsia="宋体" w:hAnsi="宋体"/>
          <w:sz w:val="24"/>
        </w:rPr>
        <w:t xml:space="preserve">) </w:t>
      </w:r>
      <w:r w:rsidR="00877EA2" w:rsidRPr="00891903">
        <w:rPr>
          <w:rFonts w:ascii="宋体" w:eastAsia="宋体" w:hAnsi="宋体" w:hint="eastAsia"/>
          <w:sz w:val="24"/>
        </w:rPr>
        <w:t>相控阵检测</w:t>
      </w:r>
    </w:p>
    <w:p w14:paraId="4F5DE885" w14:textId="77777777" w:rsidR="00877EA2" w:rsidRPr="00891903" w:rsidRDefault="00877EA2" w:rsidP="00877EA2">
      <w:pPr>
        <w:rPr>
          <w:rFonts w:ascii="宋体" w:eastAsia="宋体" w:hAnsi="宋体"/>
          <w:sz w:val="24"/>
        </w:rPr>
      </w:pPr>
      <w:r w:rsidRPr="00891903">
        <w:rPr>
          <w:rFonts w:ascii="宋体" w:eastAsia="宋体" w:hAnsi="宋体"/>
          <w:noProof/>
          <w:sz w:val="24"/>
        </w:rPr>
        <w:lastRenderedPageBreak/>
        <w:drawing>
          <wp:inline distT="0" distB="0" distL="114300" distR="114300" wp14:anchorId="11310DAF" wp14:editId="53ABA296">
            <wp:extent cx="1727200" cy="1525207"/>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1756513" cy="1551092"/>
                    </a:xfrm>
                    <a:prstGeom prst="rect">
                      <a:avLst/>
                    </a:prstGeom>
                    <a:noFill/>
                    <a:ln>
                      <a:noFill/>
                    </a:ln>
                  </pic:spPr>
                </pic:pic>
              </a:graphicData>
            </a:graphic>
          </wp:inline>
        </w:drawing>
      </w:r>
    </w:p>
    <w:p w14:paraId="60AE1DCA" w14:textId="77777777" w:rsidR="00877EA2" w:rsidRPr="00891903" w:rsidRDefault="00877EA2" w:rsidP="00877EA2">
      <w:pPr>
        <w:rPr>
          <w:rFonts w:ascii="宋体" w:eastAsia="宋体" w:hAnsi="宋体"/>
          <w:sz w:val="24"/>
        </w:rPr>
      </w:pPr>
    </w:p>
    <w:p w14:paraId="12B9C8AB" w14:textId="69D60F32" w:rsidR="00877EA2" w:rsidRPr="008D7AD4" w:rsidRDefault="008D7AD4" w:rsidP="008D7AD4">
      <w:pPr>
        <w:rPr>
          <w:rFonts w:ascii="宋体" w:eastAsia="宋体" w:hAnsi="宋体"/>
          <w:b/>
          <w:bCs/>
          <w:sz w:val="24"/>
        </w:rPr>
      </w:pPr>
      <w:r w:rsidRPr="008D7AD4">
        <w:rPr>
          <w:rFonts w:ascii="宋体" w:eastAsia="宋体" w:hAnsi="宋体" w:hint="eastAsia"/>
          <w:b/>
          <w:bCs/>
          <w:sz w:val="24"/>
        </w:rPr>
        <w:t>4</w:t>
      </w:r>
      <w:r w:rsidRPr="008D7AD4">
        <w:rPr>
          <w:rFonts w:ascii="宋体" w:eastAsia="宋体" w:hAnsi="宋体"/>
          <w:b/>
          <w:bCs/>
          <w:sz w:val="24"/>
        </w:rPr>
        <w:t>.</w:t>
      </w:r>
      <w:r w:rsidR="00877EA2" w:rsidRPr="008D7AD4">
        <w:rPr>
          <w:rFonts w:ascii="宋体" w:eastAsia="宋体" w:hAnsi="宋体" w:hint="eastAsia"/>
          <w:b/>
          <w:bCs/>
          <w:sz w:val="24"/>
        </w:rPr>
        <w:t>贮箱总体焊接</w:t>
      </w:r>
    </w:p>
    <w:p w14:paraId="7C540C61" w14:textId="02189CE1" w:rsidR="00877EA2" w:rsidRPr="00891903" w:rsidRDefault="008D7AD4" w:rsidP="008D7AD4">
      <w:pPr>
        <w:tabs>
          <w:tab w:val="left" w:pos="312"/>
        </w:tabs>
        <w:rPr>
          <w:rFonts w:ascii="宋体" w:eastAsia="宋体" w:hAnsi="宋体"/>
          <w:sz w:val="24"/>
        </w:rPr>
      </w:pPr>
      <w:r>
        <w:rPr>
          <w:rFonts w:ascii="宋体" w:eastAsia="宋体" w:hAnsi="宋体" w:hint="eastAsia"/>
          <w:sz w:val="24"/>
        </w:rPr>
        <w:t>4</w:t>
      </w:r>
      <w:r>
        <w:rPr>
          <w:rFonts w:ascii="宋体" w:eastAsia="宋体" w:hAnsi="宋体"/>
          <w:sz w:val="24"/>
        </w:rPr>
        <w:t xml:space="preserve">.1 </w:t>
      </w:r>
      <w:r w:rsidR="00877EA2" w:rsidRPr="00891903">
        <w:rPr>
          <w:rFonts w:ascii="宋体" w:eastAsia="宋体" w:hAnsi="宋体" w:hint="eastAsia"/>
          <w:sz w:val="24"/>
        </w:rPr>
        <w:t>环缝夹具装调</w:t>
      </w:r>
    </w:p>
    <w:p w14:paraId="3F6BD149" w14:textId="77777777" w:rsidR="00877EA2" w:rsidRPr="00891903" w:rsidRDefault="00877EA2" w:rsidP="00AE1913">
      <w:pPr>
        <w:spacing w:line="360" w:lineRule="auto"/>
        <w:ind w:firstLine="420"/>
        <w:rPr>
          <w:rFonts w:ascii="宋体" w:eastAsia="宋体" w:hAnsi="宋体"/>
          <w:sz w:val="24"/>
        </w:rPr>
      </w:pPr>
      <w:r w:rsidRPr="00891903">
        <w:rPr>
          <w:rFonts w:ascii="宋体" w:eastAsia="宋体" w:hAnsi="宋体" w:hint="eastAsia"/>
          <w:sz w:val="24"/>
        </w:rPr>
        <w:t>通过本实验环节，使学生了解燃料贮箱环缝FSW的夹具结构及装调要求帮助学生掌握夹具内撑机构的装调和检测方法，使学生具备燃料贮箱环缝FSW的工装装调能力。</w:t>
      </w:r>
    </w:p>
    <w:p w14:paraId="4E479AC0" w14:textId="7CB77948" w:rsidR="00877EA2" w:rsidRPr="00891903" w:rsidRDefault="00877EA2" w:rsidP="00877EA2">
      <w:pPr>
        <w:rPr>
          <w:rFonts w:ascii="宋体" w:eastAsia="宋体" w:hAnsi="宋体"/>
          <w:sz w:val="24"/>
        </w:rPr>
      </w:pPr>
      <w:r w:rsidRPr="00891903">
        <w:rPr>
          <w:rFonts w:ascii="宋体" w:eastAsia="宋体" w:hAnsi="宋体"/>
          <w:noProof/>
          <w:sz w:val="24"/>
        </w:rPr>
        <w:drawing>
          <wp:inline distT="0" distB="0" distL="114300" distR="114300" wp14:anchorId="2A0CA06B" wp14:editId="0158EF1F">
            <wp:extent cx="2545645" cy="1389454"/>
            <wp:effectExtent l="0" t="0" r="0" b="0"/>
            <wp:docPr id="9" name="图片 9" descr="5$L0`QX7$SO13$YZ67YEU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L0`QX7$SO13$YZ67YEUF7"/>
                    <pic:cNvPicPr>
                      <a:picLocks noChangeAspect="1"/>
                    </pic:cNvPicPr>
                  </pic:nvPicPr>
                  <pic:blipFill>
                    <a:blip r:embed="rId16"/>
                    <a:stretch>
                      <a:fillRect/>
                    </a:stretch>
                  </pic:blipFill>
                  <pic:spPr>
                    <a:xfrm>
                      <a:off x="0" y="0"/>
                      <a:ext cx="2573414" cy="1404611"/>
                    </a:xfrm>
                    <a:prstGeom prst="rect">
                      <a:avLst/>
                    </a:prstGeom>
                  </pic:spPr>
                </pic:pic>
              </a:graphicData>
            </a:graphic>
          </wp:inline>
        </w:drawing>
      </w:r>
    </w:p>
    <w:p w14:paraId="2C088C0C" w14:textId="65F07EE7" w:rsidR="00877EA2" w:rsidRPr="00891903" w:rsidRDefault="008D7AD4" w:rsidP="008D7AD4">
      <w:pPr>
        <w:tabs>
          <w:tab w:val="left" w:pos="312"/>
        </w:tabs>
        <w:rPr>
          <w:rFonts w:ascii="宋体" w:eastAsia="宋体" w:hAnsi="宋体"/>
          <w:sz w:val="24"/>
        </w:rPr>
      </w:pPr>
      <w:r>
        <w:rPr>
          <w:rFonts w:ascii="宋体" w:eastAsia="宋体" w:hAnsi="宋体" w:hint="eastAsia"/>
          <w:sz w:val="24"/>
        </w:rPr>
        <w:t>4</w:t>
      </w:r>
      <w:r>
        <w:rPr>
          <w:rFonts w:ascii="宋体" w:eastAsia="宋体" w:hAnsi="宋体"/>
          <w:sz w:val="24"/>
        </w:rPr>
        <w:t>.2</w:t>
      </w:r>
      <w:r w:rsidR="00877EA2" w:rsidRPr="00891903">
        <w:rPr>
          <w:rFonts w:ascii="宋体" w:eastAsia="宋体" w:hAnsi="宋体" w:hint="eastAsia"/>
          <w:sz w:val="24"/>
        </w:rPr>
        <w:t>环缝焊接工艺</w:t>
      </w:r>
    </w:p>
    <w:p w14:paraId="5EF16919" w14:textId="77777777" w:rsidR="00877EA2" w:rsidRPr="00891903" w:rsidRDefault="00877EA2" w:rsidP="00AE1913">
      <w:pPr>
        <w:spacing w:line="360" w:lineRule="auto"/>
        <w:ind w:firstLine="420"/>
        <w:rPr>
          <w:rFonts w:ascii="宋体" w:eastAsia="宋体" w:hAnsi="宋体"/>
          <w:sz w:val="24"/>
        </w:rPr>
      </w:pPr>
      <w:r w:rsidRPr="00891903">
        <w:rPr>
          <w:rFonts w:ascii="宋体" w:eastAsia="宋体" w:hAnsi="宋体" w:hint="eastAsia"/>
          <w:sz w:val="24"/>
        </w:rPr>
        <w:t>通过本实验环节，使学生了解环缝FSW工艺的技术要求，帮助学生掌握无匙孔FSW焊接工艺参数的选择方法，使学生具备燃料贮箱环缝FSW的焊接工艺设计能力。</w:t>
      </w:r>
    </w:p>
    <w:p w14:paraId="6E59BB85" w14:textId="77777777" w:rsidR="00877EA2" w:rsidRPr="00891903" w:rsidRDefault="00877EA2" w:rsidP="00877EA2">
      <w:pPr>
        <w:rPr>
          <w:rFonts w:ascii="宋体" w:eastAsia="宋体" w:hAnsi="宋体"/>
          <w:sz w:val="24"/>
        </w:rPr>
      </w:pPr>
      <w:r w:rsidRPr="00891903">
        <w:rPr>
          <w:rFonts w:ascii="宋体" w:eastAsia="宋体" w:hAnsi="宋体"/>
          <w:noProof/>
          <w:sz w:val="24"/>
        </w:rPr>
        <w:drawing>
          <wp:inline distT="0" distB="0" distL="114300" distR="114300" wp14:anchorId="748F2E09" wp14:editId="1706C9DE">
            <wp:extent cx="2347470" cy="1281288"/>
            <wp:effectExtent l="0" t="0" r="2540" b="190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2434426" cy="1328750"/>
                    </a:xfrm>
                    <a:prstGeom prst="rect">
                      <a:avLst/>
                    </a:prstGeom>
                    <a:noFill/>
                    <a:ln>
                      <a:noFill/>
                    </a:ln>
                  </pic:spPr>
                </pic:pic>
              </a:graphicData>
            </a:graphic>
          </wp:inline>
        </w:drawing>
      </w:r>
      <w:r w:rsidRPr="00891903">
        <w:rPr>
          <w:rFonts w:ascii="宋体" w:eastAsia="宋体" w:hAnsi="宋体"/>
          <w:noProof/>
          <w:sz w:val="24"/>
        </w:rPr>
        <w:drawing>
          <wp:inline distT="0" distB="0" distL="114300" distR="114300" wp14:anchorId="1B318F30" wp14:editId="3418687C">
            <wp:extent cx="2381956" cy="1300110"/>
            <wp:effectExtent l="0" t="0" r="5715" b="0"/>
            <wp:docPr id="11" name="图片 11" descr="UU`RB33RU]P6W1B}5B3N`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UU`RB33RU]P6W1B}5B3N`KJ"/>
                    <pic:cNvPicPr>
                      <a:picLocks noChangeAspect="1"/>
                    </pic:cNvPicPr>
                  </pic:nvPicPr>
                  <pic:blipFill>
                    <a:blip r:embed="rId18"/>
                    <a:stretch>
                      <a:fillRect/>
                    </a:stretch>
                  </pic:blipFill>
                  <pic:spPr>
                    <a:xfrm>
                      <a:off x="0" y="0"/>
                      <a:ext cx="2476364" cy="1351640"/>
                    </a:xfrm>
                    <a:prstGeom prst="rect">
                      <a:avLst/>
                    </a:prstGeom>
                  </pic:spPr>
                </pic:pic>
              </a:graphicData>
            </a:graphic>
          </wp:inline>
        </w:drawing>
      </w:r>
    </w:p>
    <w:p w14:paraId="41C8AAD2" w14:textId="0CEE6470" w:rsidR="00877EA2" w:rsidRPr="00891903" w:rsidRDefault="008D7AD4" w:rsidP="00877EA2">
      <w:pPr>
        <w:tabs>
          <w:tab w:val="left" w:pos="312"/>
        </w:tabs>
        <w:rPr>
          <w:rFonts w:ascii="宋体" w:eastAsia="宋体" w:hAnsi="宋体"/>
          <w:sz w:val="24"/>
        </w:rPr>
      </w:pPr>
      <w:r>
        <w:rPr>
          <w:rFonts w:ascii="宋体" w:eastAsia="宋体" w:hAnsi="宋体" w:hint="eastAsia"/>
          <w:sz w:val="24"/>
        </w:rPr>
        <w:t>4</w:t>
      </w:r>
      <w:r>
        <w:rPr>
          <w:rFonts w:ascii="宋体" w:eastAsia="宋体" w:hAnsi="宋体"/>
          <w:sz w:val="24"/>
        </w:rPr>
        <w:t xml:space="preserve">.3 </w:t>
      </w:r>
      <w:r w:rsidR="00877EA2" w:rsidRPr="00891903">
        <w:rPr>
          <w:rFonts w:ascii="宋体" w:eastAsia="宋体" w:hAnsi="宋体" w:hint="eastAsia"/>
          <w:sz w:val="24"/>
        </w:rPr>
        <w:t>焊缝质量检测</w:t>
      </w:r>
    </w:p>
    <w:p w14:paraId="4A4E0A76" w14:textId="77777777" w:rsidR="00877EA2" w:rsidRPr="00891903" w:rsidRDefault="00877EA2" w:rsidP="00877EA2">
      <w:pPr>
        <w:spacing w:line="360" w:lineRule="auto"/>
        <w:ind w:firstLine="420"/>
        <w:rPr>
          <w:rFonts w:ascii="宋体" w:eastAsia="宋体" w:hAnsi="宋体"/>
          <w:sz w:val="24"/>
        </w:rPr>
      </w:pPr>
      <w:r w:rsidRPr="00891903">
        <w:rPr>
          <w:rFonts w:ascii="宋体" w:eastAsia="宋体" w:hAnsi="宋体" w:hint="eastAsia"/>
          <w:sz w:val="24"/>
        </w:rPr>
        <w:t>通过本实验环节，使学生了解燃料贮箱的质量检测要求，帮助学生掌握贮箱FSW的强度和密封性检验工艺和方法，使学生具备燃料贮箱的总体质量检验能力</w:t>
      </w:r>
    </w:p>
    <w:p w14:paraId="781C7C1C" w14:textId="4ED912E6" w:rsidR="00CE77B5" w:rsidRPr="00891903" w:rsidRDefault="00AE1913" w:rsidP="00CE77B5">
      <w:pPr>
        <w:rPr>
          <w:rFonts w:ascii="宋体" w:eastAsia="宋体" w:hAnsi="宋体"/>
          <w:sz w:val="24"/>
        </w:rPr>
      </w:pPr>
      <w:r>
        <w:rPr>
          <w:noProof/>
        </w:rPr>
        <w:lastRenderedPageBreak/>
        <w:drawing>
          <wp:inline distT="0" distB="0" distL="0" distR="0" wp14:anchorId="78B6E009" wp14:editId="3D80342C">
            <wp:extent cx="1298222" cy="9545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
                      <a:extLst>
                        <a:ext uri="{28A0092B-C50C-407E-A947-70E740481C1C}">
                          <a14:useLocalDpi xmlns:a14="http://schemas.microsoft.com/office/drawing/2010/main" val="0"/>
                        </a:ext>
                      </a:extLst>
                    </a:blip>
                    <a:stretch>
                      <a:fillRect/>
                    </a:stretch>
                  </pic:blipFill>
                  <pic:spPr>
                    <a:xfrm>
                      <a:off x="0" y="0"/>
                      <a:ext cx="1336892" cy="983009"/>
                    </a:xfrm>
                    <a:prstGeom prst="rect">
                      <a:avLst/>
                    </a:prstGeom>
                  </pic:spPr>
                </pic:pic>
              </a:graphicData>
            </a:graphic>
          </wp:inline>
        </w:drawing>
      </w:r>
      <w:r w:rsidR="008D7AD4">
        <w:rPr>
          <w:noProof/>
        </w:rPr>
        <w:drawing>
          <wp:inline distT="0" distB="0" distL="114300" distR="114300" wp14:anchorId="5CAFBDEC" wp14:editId="2AC85B00">
            <wp:extent cx="1643105" cy="1032934"/>
            <wp:effectExtent l="0" t="0" r="0" b="0"/>
            <wp:docPr id="13" name="图片 13" descr="F9GW`}]{7PH72QZ28`JVB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9GW`}]{7PH72QZ28`JVBEM"/>
                    <pic:cNvPicPr>
                      <a:picLocks noChangeAspect="1"/>
                    </pic:cNvPicPr>
                  </pic:nvPicPr>
                  <pic:blipFill>
                    <a:blip r:embed="rId20"/>
                    <a:stretch>
                      <a:fillRect/>
                    </a:stretch>
                  </pic:blipFill>
                  <pic:spPr>
                    <a:xfrm>
                      <a:off x="0" y="0"/>
                      <a:ext cx="1718643" cy="1080420"/>
                    </a:xfrm>
                    <a:prstGeom prst="rect">
                      <a:avLst/>
                    </a:prstGeom>
                  </pic:spPr>
                </pic:pic>
              </a:graphicData>
            </a:graphic>
          </wp:inline>
        </w:drawing>
      </w:r>
      <w:r w:rsidR="008D7AD4">
        <w:rPr>
          <w:noProof/>
        </w:rPr>
        <w:drawing>
          <wp:inline distT="0" distB="0" distL="114300" distR="114300" wp14:anchorId="33C68A8F" wp14:editId="76593EF6">
            <wp:extent cx="2285403" cy="982134"/>
            <wp:effectExtent l="0" t="0" r="635" b="0"/>
            <wp:docPr id="14" name="图片 14" descr="GJCLKIR)2[~HI@C(9Q$K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GJCLKIR)2[~HI@C(9Q$K5[A"/>
                    <pic:cNvPicPr>
                      <a:picLocks noChangeAspect="1"/>
                    </pic:cNvPicPr>
                  </pic:nvPicPr>
                  <pic:blipFill>
                    <a:blip r:embed="rId21"/>
                    <a:stretch>
                      <a:fillRect/>
                    </a:stretch>
                  </pic:blipFill>
                  <pic:spPr>
                    <a:xfrm>
                      <a:off x="0" y="0"/>
                      <a:ext cx="2345893" cy="1008129"/>
                    </a:xfrm>
                    <a:prstGeom prst="rect">
                      <a:avLst/>
                    </a:prstGeom>
                  </pic:spPr>
                </pic:pic>
              </a:graphicData>
            </a:graphic>
          </wp:inline>
        </w:drawing>
      </w:r>
    </w:p>
    <w:p w14:paraId="14377BAB" w14:textId="63D6385E" w:rsidR="00CE77B5" w:rsidRPr="00877EA2" w:rsidRDefault="00CE77B5" w:rsidP="00CE77B5">
      <w:pPr>
        <w:jc w:val="center"/>
        <w:rPr>
          <w:rFonts w:ascii="宋体" w:eastAsia="宋体" w:hAnsi="宋体"/>
          <w:b/>
          <w:bCs/>
          <w:color w:val="181E33"/>
          <w:sz w:val="30"/>
          <w:szCs w:val="30"/>
          <w:shd w:val="clear" w:color="auto" w:fill="FFFFFF"/>
        </w:rPr>
      </w:pPr>
      <w:r w:rsidRPr="00877EA2">
        <w:rPr>
          <w:rFonts w:ascii="宋体" w:eastAsia="宋体" w:hAnsi="宋体" w:hint="eastAsia"/>
          <w:b/>
          <w:bCs/>
          <w:color w:val="181E33"/>
          <w:sz w:val="30"/>
          <w:szCs w:val="30"/>
          <w:shd w:val="clear" w:color="auto" w:fill="FFFFFF"/>
        </w:rPr>
        <w:t>总结系统中实验过程中遇到问题</w:t>
      </w:r>
    </w:p>
    <w:p w14:paraId="4AC80F7D" w14:textId="1FE795B9" w:rsidR="00CE77B5" w:rsidRPr="00877EA2" w:rsidRDefault="005A61E1">
      <w:pPr>
        <w:rPr>
          <w:rFonts w:ascii="宋体" w:eastAsia="宋体" w:hAnsi="宋体"/>
        </w:rPr>
      </w:pPr>
      <w:r>
        <w:rPr>
          <w:rFonts w:ascii="宋体" w:eastAsia="宋体" w:hAnsi="宋体"/>
        </w:rPr>
        <w:tab/>
      </w:r>
      <w:r w:rsidRPr="005A61E1">
        <w:rPr>
          <w:rFonts w:ascii="宋体" w:eastAsia="宋体" w:hAnsi="宋体" w:hint="eastAsia"/>
          <w:sz w:val="24"/>
          <w:szCs w:val="32"/>
        </w:rPr>
        <w:t>用于试验的系统操作起来不好用。</w:t>
      </w:r>
    </w:p>
    <w:sectPr w:rsidR="00CE77B5" w:rsidRPr="00877EA2">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44A59" w14:textId="77777777" w:rsidR="00885BE1" w:rsidRDefault="00885BE1" w:rsidP="00CD352E">
      <w:r>
        <w:separator/>
      </w:r>
    </w:p>
  </w:endnote>
  <w:endnote w:type="continuationSeparator" w:id="0">
    <w:p w14:paraId="0DE63D1E" w14:textId="77777777" w:rsidR="00885BE1" w:rsidRDefault="00885BE1" w:rsidP="00CD35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E56C2" w14:textId="77777777" w:rsidR="00CD352E" w:rsidRDefault="00CD352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BDEFC" w14:textId="77777777" w:rsidR="00CD352E" w:rsidRDefault="00CD352E">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9FCE7" w14:textId="77777777" w:rsidR="00CD352E" w:rsidRDefault="00CD352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13C82" w14:textId="77777777" w:rsidR="00885BE1" w:rsidRDefault="00885BE1" w:rsidP="00CD352E">
      <w:r>
        <w:separator/>
      </w:r>
    </w:p>
  </w:footnote>
  <w:footnote w:type="continuationSeparator" w:id="0">
    <w:p w14:paraId="1C7AE272" w14:textId="77777777" w:rsidR="00885BE1" w:rsidRDefault="00885BE1" w:rsidP="00CD35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4178A" w14:textId="49EA8F73" w:rsidR="00CD352E" w:rsidRDefault="00885BE1">
    <w:pPr>
      <w:pStyle w:val="a4"/>
    </w:pPr>
    <w:r>
      <w:rPr>
        <w:noProof/>
      </w:rPr>
      <w:pict w14:anchorId="468E00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9003688" o:spid="_x0000_s1027" type="#_x0000_t136" alt="" style="position:absolute;left:0;text-align:left;margin-left:0;margin-top:0;width:525pt;height:36pt;rotation:315;z-index:-251612160;mso-wrap-edited:f;mso-width-percent:0;mso-height-percent:0;mso-position-horizontal:center;mso-position-horizontal-relative:margin;mso-position-vertical:center;mso-position-vertical-relative:margin;mso-width-percent:0;mso-height-percent:0" o:allowincell="f" fillcolor="#bfbfbf [2412]" stroked="f">
          <v:fill opacity=".5"/>
          <v:textpath style="font-family:&quot;方正标雅宋_GBK&quot;;font-size:30pt" string="本资源免费分享 收集网站 nuaa.stor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EB53B" w14:textId="0F36E9DD" w:rsidR="00CD352E" w:rsidRDefault="00885BE1">
    <w:pPr>
      <w:pStyle w:val="a4"/>
    </w:pPr>
    <w:r>
      <w:rPr>
        <w:noProof/>
      </w:rPr>
      <w:pict w14:anchorId="48B68B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9003689" o:spid="_x0000_s1026" type="#_x0000_t136" alt="" style="position:absolute;left:0;text-align:left;margin-left:0;margin-top:0;width:525pt;height:36pt;rotation:315;z-index:-251610112;mso-wrap-edited:f;mso-width-percent:0;mso-height-percent:0;mso-position-horizontal:center;mso-position-horizontal-relative:margin;mso-position-vertical:center;mso-position-vertical-relative:margin;mso-width-percent:0;mso-height-percent:0" o:allowincell="f" fillcolor="#bfbfbf [2412]" stroked="f">
          <v:fill opacity=".5"/>
          <v:textpath style="font-family:&quot;方正标雅宋_GBK&quot;;font-size:30pt" string="本资源免费分享 收集网站 nuaa.store"/>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31AB0" w14:textId="1BA0962D" w:rsidR="00CD352E" w:rsidRDefault="00885BE1">
    <w:pPr>
      <w:pStyle w:val="a4"/>
    </w:pPr>
    <w:r>
      <w:rPr>
        <w:noProof/>
      </w:rPr>
      <w:pict w14:anchorId="7AAE0F3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9003687" o:spid="_x0000_s1025" type="#_x0000_t136" alt="" style="position:absolute;left:0;text-align:left;margin-left:0;margin-top:0;width:525pt;height:36pt;rotation:315;z-index:-251614208;mso-wrap-edited:f;mso-width-percent:0;mso-height-percent:0;mso-position-horizontal:center;mso-position-horizontal-relative:margin;mso-position-vertical:center;mso-position-vertical-relative:margin;mso-width-percent:0;mso-height-percent:0" o:allowincell="f" fillcolor="#bfbfbf [2412]" stroked="f">
          <v:fill opacity=".5"/>
          <v:textpath style="font-family:&quot;方正标雅宋_GBK&quot;;font-size:30pt" string="本资源免费分享 收集网站 nuaa.stor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B485F7B"/>
    <w:multiLevelType w:val="singleLevel"/>
    <w:tmpl w:val="9B485F7B"/>
    <w:lvl w:ilvl="0">
      <w:start w:val="1"/>
      <w:numFmt w:val="decimal"/>
      <w:lvlText w:val="%1."/>
      <w:lvlJc w:val="left"/>
      <w:pPr>
        <w:tabs>
          <w:tab w:val="left" w:pos="312"/>
        </w:tabs>
      </w:pPr>
    </w:lvl>
  </w:abstractNum>
  <w:abstractNum w:abstractNumId="1" w15:restartNumberingAfterBreak="0">
    <w:nsid w:val="9D67C447"/>
    <w:multiLevelType w:val="singleLevel"/>
    <w:tmpl w:val="9D67C447"/>
    <w:lvl w:ilvl="0">
      <w:start w:val="1"/>
      <w:numFmt w:val="decimal"/>
      <w:lvlText w:val="%1."/>
      <w:lvlJc w:val="left"/>
      <w:pPr>
        <w:tabs>
          <w:tab w:val="left" w:pos="312"/>
        </w:tabs>
      </w:pPr>
    </w:lvl>
  </w:abstractNum>
  <w:abstractNum w:abstractNumId="2" w15:restartNumberingAfterBreak="0">
    <w:nsid w:val="0290080A"/>
    <w:multiLevelType w:val="hybridMultilevel"/>
    <w:tmpl w:val="527E306E"/>
    <w:lvl w:ilvl="0" w:tplc="44B08E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8AC9202"/>
    <w:multiLevelType w:val="singleLevel"/>
    <w:tmpl w:val="18AC9202"/>
    <w:lvl w:ilvl="0">
      <w:start w:val="1"/>
      <w:numFmt w:val="chineseCounting"/>
      <w:suff w:val="nothing"/>
      <w:lvlText w:val="%1、"/>
      <w:lvlJc w:val="left"/>
      <w:rPr>
        <w:rFonts w:hint="eastAsia"/>
      </w:rPr>
    </w:lvl>
  </w:abstractNum>
  <w:abstractNum w:abstractNumId="4" w15:restartNumberingAfterBreak="0">
    <w:nsid w:val="1A9501A8"/>
    <w:multiLevelType w:val="multilevel"/>
    <w:tmpl w:val="5FCA5AA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7A9B5A"/>
    <w:multiLevelType w:val="singleLevel"/>
    <w:tmpl w:val="1C7A9B5A"/>
    <w:lvl w:ilvl="0">
      <w:start w:val="1"/>
      <w:numFmt w:val="decimal"/>
      <w:lvlText w:val="%1."/>
      <w:lvlJc w:val="left"/>
      <w:pPr>
        <w:tabs>
          <w:tab w:val="left" w:pos="312"/>
        </w:tabs>
      </w:pPr>
    </w:lvl>
  </w:abstractNum>
  <w:abstractNum w:abstractNumId="6" w15:restartNumberingAfterBreak="0">
    <w:nsid w:val="39C03EBB"/>
    <w:multiLevelType w:val="multilevel"/>
    <w:tmpl w:val="A4445FE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A8701EB"/>
    <w:multiLevelType w:val="hybridMultilevel"/>
    <w:tmpl w:val="8AE4D4C6"/>
    <w:lvl w:ilvl="0" w:tplc="9B485F7B">
      <w:start w:val="1"/>
      <w:numFmt w:val="decimal"/>
      <w:lvlText w:val="%1."/>
      <w:lvlJc w:val="left"/>
      <w:pPr>
        <w:tabs>
          <w:tab w:val="left" w:pos="312"/>
        </w:tabs>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EE3176A"/>
    <w:multiLevelType w:val="singleLevel"/>
    <w:tmpl w:val="3EE3176A"/>
    <w:lvl w:ilvl="0">
      <w:start w:val="2"/>
      <w:numFmt w:val="chineseCounting"/>
      <w:suff w:val="nothing"/>
      <w:lvlText w:val="%1、"/>
      <w:lvlJc w:val="left"/>
      <w:rPr>
        <w:rFonts w:hint="eastAsia"/>
      </w:rPr>
    </w:lvl>
  </w:abstractNum>
  <w:abstractNum w:abstractNumId="9" w15:restartNumberingAfterBreak="0">
    <w:nsid w:val="5082565A"/>
    <w:multiLevelType w:val="multilevel"/>
    <w:tmpl w:val="1CECEEC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148705C"/>
    <w:multiLevelType w:val="singleLevel"/>
    <w:tmpl w:val="5148705C"/>
    <w:lvl w:ilvl="0">
      <w:start w:val="1"/>
      <w:numFmt w:val="decimal"/>
      <w:lvlText w:val="%1."/>
      <w:lvlJc w:val="left"/>
      <w:pPr>
        <w:tabs>
          <w:tab w:val="left" w:pos="312"/>
        </w:tabs>
      </w:pPr>
    </w:lvl>
  </w:abstractNum>
  <w:abstractNum w:abstractNumId="11" w15:restartNumberingAfterBreak="0">
    <w:nsid w:val="7E9C0BE3"/>
    <w:multiLevelType w:val="hybridMultilevel"/>
    <w:tmpl w:val="9948D55E"/>
    <w:lvl w:ilvl="0" w:tplc="14960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F10669F"/>
    <w:multiLevelType w:val="hybridMultilevel"/>
    <w:tmpl w:val="1A50F2FC"/>
    <w:lvl w:ilvl="0" w:tplc="F880D4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61654336">
    <w:abstractNumId w:val="3"/>
  </w:num>
  <w:num w:numId="2" w16cid:durableId="524557666">
    <w:abstractNumId w:val="10"/>
  </w:num>
  <w:num w:numId="3" w16cid:durableId="1787000698">
    <w:abstractNumId w:val="8"/>
  </w:num>
  <w:num w:numId="4" w16cid:durableId="1736126921">
    <w:abstractNumId w:val="1"/>
  </w:num>
  <w:num w:numId="5" w16cid:durableId="931623364">
    <w:abstractNumId w:val="5"/>
  </w:num>
  <w:num w:numId="6" w16cid:durableId="1277445112">
    <w:abstractNumId w:val="0"/>
  </w:num>
  <w:num w:numId="7" w16cid:durableId="1016276054">
    <w:abstractNumId w:val="7"/>
  </w:num>
  <w:num w:numId="8" w16cid:durableId="1231883999">
    <w:abstractNumId w:val="2"/>
  </w:num>
  <w:num w:numId="9" w16cid:durableId="1429815518">
    <w:abstractNumId w:val="4"/>
  </w:num>
  <w:num w:numId="10" w16cid:durableId="1747612263">
    <w:abstractNumId w:val="6"/>
  </w:num>
  <w:num w:numId="11" w16cid:durableId="1237083859">
    <w:abstractNumId w:val="11"/>
  </w:num>
  <w:num w:numId="12" w16cid:durableId="1130634164">
    <w:abstractNumId w:val="12"/>
  </w:num>
  <w:num w:numId="13" w16cid:durableId="9514045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cryptProviderType="rsaAES" w:cryptAlgorithmClass="hash" w:cryptAlgorithmType="typeAny" w:cryptAlgorithmSid="14" w:cryptSpinCount="100000" w:hash="qzusa3+y5ljnAqtmvxmVe53fWPnERHKwMqoC/pBIi817R2buFpDYkJwMglH8lsX6XZwf5BNGQiMeq5QRNxui9w==" w:salt="rp2qgXI/oCWqYo+p+P6n2g=="/>
  <w:zoom w:percent="106"/>
  <w:removePersonalInformation/>
  <w:removeDateAndTime/>
  <w:bordersDoNotSurroundHeader/>
  <w:bordersDoNotSurroundFooter/>
  <w:proofState w:spelling="clean" w:grammar="clean"/>
  <w:trackRevisions/>
  <w:documentProtection w:edit="readOnly" w:enforcement="1"/>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7B5"/>
    <w:rsid w:val="00346312"/>
    <w:rsid w:val="004C1731"/>
    <w:rsid w:val="005A61E1"/>
    <w:rsid w:val="005B7170"/>
    <w:rsid w:val="00877EA2"/>
    <w:rsid w:val="00885BE1"/>
    <w:rsid w:val="00891903"/>
    <w:rsid w:val="008D7AD4"/>
    <w:rsid w:val="009B41FA"/>
    <w:rsid w:val="00AE1913"/>
    <w:rsid w:val="00BD5CA6"/>
    <w:rsid w:val="00BF701A"/>
    <w:rsid w:val="00CD352E"/>
    <w:rsid w:val="00CE2BE0"/>
    <w:rsid w:val="00CE77B5"/>
    <w:rsid w:val="00D74198"/>
    <w:rsid w:val="00DB55BA"/>
    <w:rsid w:val="00E06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01AAF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7EA2"/>
    <w:pPr>
      <w:ind w:firstLineChars="200" w:firstLine="420"/>
    </w:pPr>
  </w:style>
  <w:style w:type="paragraph" w:styleId="a4">
    <w:name w:val="header"/>
    <w:basedOn w:val="a"/>
    <w:link w:val="a5"/>
    <w:uiPriority w:val="99"/>
    <w:unhideWhenUsed/>
    <w:rsid w:val="00CD352E"/>
    <w:pPr>
      <w:tabs>
        <w:tab w:val="center" w:pos="4153"/>
        <w:tab w:val="right" w:pos="8306"/>
      </w:tabs>
      <w:snapToGrid w:val="0"/>
      <w:jc w:val="center"/>
    </w:pPr>
    <w:rPr>
      <w:sz w:val="18"/>
      <w:szCs w:val="18"/>
    </w:rPr>
  </w:style>
  <w:style w:type="character" w:customStyle="1" w:styleId="a5">
    <w:name w:val="页眉 字符"/>
    <w:basedOn w:val="a0"/>
    <w:link w:val="a4"/>
    <w:uiPriority w:val="99"/>
    <w:rsid w:val="00CD352E"/>
    <w:rPr>
      <w:sz w:val="18"/>
      <w:szCs w:val="18"/>
    </w:rPr>
  </w:style>
  <w:style w:type="paragraph" w:styleId="a6">
    <w:name w:val="footer"/>
    <w:basedOn w:val="a"/>
    <w:link w:val="a7"/>
    <w:uiPriority w:val="99"/>
    <w:unhideWhenUsed/>
    <w:rsid w:val="00CD352E"/>
    <w:pPr>
      <w:tabs>
        <w:tab w:val="center" w:pos="4153"/>
        <w:tab w:val="right" w:pos="8306"/>
      </w:tabs>
      <w:snapToGrid w:val="0"/>
      <w:jc w:val="left"/>
    </w:pPr>
    <w:rPr>
      <w:sz w:val="18"/>
      <w:szCs w:val="18"/>
    </w:rPr>
  </w:style>
  <w:style w:type="character" w:customStyle="1" w:styleId="a7">
    <w:name w:val="页脚 字符"/>
    <w:basedOn w:val="a0"/>
    <w:link w:val="a6"/>
    <w:uiPriority w:val="99"/>
    <w:rsid w:val="00CD352E"/>
    <w:rPr>
      <w:sz w:val="18"/>
      <w:szCs w:val="18"/>
    </w:rPr>
  </w:style>
  <w:style w:type="paragraph" w:styleId="a8">
    <w:name w:val="Revision"/>
    <w:hidden/>
    <w:uiPriority w:val="99"/>
    <w:semiHidden/>
    <w:rsid w:val="00CD3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12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FD3A8-8ACC-DE47-8ADA-D5A1019CE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Pages>
  <Words>140</Words>
  <Characters>948</Characters>
  <Application>Microsoft Office Word</Application>
  <DocSecurity>12</DocSecurity>
  <Lines>14</Lines>
  <Paragraphs>4</Paragraphs>
  <ScaleCrop>false</ScaleCrop>
  <Company/>
  <LinksUpToDate>false</LinksUpToDate>
  <CharactersWithSpaces>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2023-06-07T16:04:00Z</dcterms:created>
  <dcterms:modified xsi:type="dcterms:W3CDTF">2023-06-07T16:22:00Z</dcterms:modified>
</cp:coreProperties>
</file>